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Default="003B1142" w:rsidP="003B1142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461A64" w:rsidRDefault="00461A64" w:rsidP="003B1142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1A64" w:rsidRDefault="00461A64" w:rsidP="00461A64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                                                                         № ____________</w:t>
      </w:r>
    </w:p>
    <w:p w:rsidR="00461A64" w:rsidRPr="00FE1E3A" w:rsidRDefault="00461A64" w:rsidP="00461A64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17.10. 2014 № 1027 «Об утверждении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находящихся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собственности или государственная собственность 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разграничена, для целей, </w:t>
      </w:r>
    </w:p>
    <w:p w:rsidR="006F433D" w:rsidRPr="002D32C2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 строительством»</w:t>
      </w:r>
    </w:p>
    <w:p w:rsidR="003B1142" w:rsidRPr="00FE1E3A" w:rsidRDefault="003B1142" w:rsidP="003B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1142" w:rsidRDefault="003B1142" w:rsidP="003B114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70200D" w:rsidRDefault="003B1142" w:rsidP="003B1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о статьей 34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ию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я 201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171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-ФЗ «О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внесении изменений в Земельный кодекс Российской Федерации и отдельные законодательные акты Российской Федерации»</w:t>
      </w:r>
      <w:r w:rsidR="00755035">
        <w:rPr>
          <w:rFonts w:ascii="Times New Roman" w:eastAsia="Calibri" w:hAnsi="Times New Roman" w:cs="Times New Roman"/>
          <w:sz w:val="28"/>
          <w:szCs w:val="28"/>
          <w:lang w:eastAsia="ar-SA"/>
        </w:rPr>
        <w:t>,  в целях приведения муниципальных нормативно-правовых актов Администрации города Ханты-Мансийска в соответствие с действующим законодательством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C93D27" w:rsidRDefault="003B1142" w:rsidP="00C93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93D2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502D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93D27">
        <w:rPr>
          <w:rFonts w:ascii="Times New Roman" w:hAnsi="Times New Roman" w:cs="Times New Roman"/>
          <w:sz w:val="28"/>
          <w:szCs w:val="28"/>
        </w:rPr>
        <w:t>п</w:t>
      </w:r>
      <w:r w:rsidR="00AB2952">
        <w:rPr>
          <w:rFonts w:ascii="Times New Roman" w:hAnsi="Times New Roman" w:cs="Times New Roman"/>
          <w:sz w:val="28"/>
          <w:szCs w:val="28"/>
        </w:rPr>
        <w:t>остановлени</w:t>
      </w:r>
      <w:r w:rsidR="000502D5">
        <w:rPr>
          <w:rFonts w:ascii="Times New Roman" w:hAnsi="Times New Roman" w:cs="Times New Roman"/>
          <w:sz w:val="28"/>
          <w:szCs w:val="28"/>
        </w:rPr>
        <w:t>ю</w:t>
      </w:r>
      <w:r w:rsidR="00AB295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Ханты-Мансийского автономного округа-Югры от 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17.10.2014 № 1027 </w:t>
      </w:r>
      <w:r w:rsidR="00AB295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AB2952"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  <w:r w:rsidR="006F433D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092C8A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</w:t>
      </w:r>
      <w:r w:rsidR="00092C8A" w:rsidRPr="002D32C2">
        <w:rPr>
          <w:rFonts w:ascii="Times New Roman" w:hAnsi="Times New Roman" w:cs="Times New Roman"/>
          <w:bCs/>
          <w:sz w:val="28"/>
          <w:szCs w:val="28"/>
        </w:rPr>
        <w:t>,</w:t>
      </w:r>
      <w:r w:rsidR="00092C8A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 для целей, не связанных со строительством</w:t>
      </w:r>
      <w:r w:rsidR="00AB2952"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B29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02D5">
        <w:rPr>
          <w:rFonts w:ascii="Times New Roman" w:hAnsi="Times New Roman" w:cs="Times New Roman"/>
          <w:bCs/>
          <w:sz w:val="28"/>
          <w:szCs w:val="28"/>
        </w:rPr>
        <w:t>изложив пункт 1.1 в следующей редакции:</w:t>
      </w:r>
    </w:p>
    <w:p w:rsidR="000502D5" w:rsidRPr="000502D5" w:rsidRDefault="004652F7" w:rsidP="0005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0502D5" w:rsidRPr="000502D5">
        <w:rPr>
          <w:rFonts w:ascii="Times New Roman" w:eastAsia="Calibri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502D5" w:rsidRPr="000502D5" w:rsidRDefault="000502D5" w:rsidP="0005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02D5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строительством" (далее - Административный регламент)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Ханты-Мансийска (далее - Департамент), а также порядок его взаимодействия с заявителями, органами государственной власти, органами местного самоуправления, учреждениями и</w:t>
      </w:r>
      <w:proofErr w:type="gramEnd"/>
      <w:r w:rsidRPr="000502D5">
        <w:rPr>
          <w:rFonts w:ascii="Times New Roman" w:eastAsia="Calibri" w:hAnsi="Times New Roman" w:cs="Times New Roman"/>
          <w:sz w:val="28"/>
          <w:szCs w:val="28"/>
        </w:rPr>
        <w:t xml:space="preserve"> организациями при предоставлении муниципальной услуги.</w:t>
      </w:r>
    </w:p>
    <w:p w:rsidR="000502D5" w:rsidRPr="000502D5" w:rsidRDefault="000502D5" w:rsidP="0005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до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2018 года, если схема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или кадастровой карте территории</w:t>
      </w:r>
      <w:r w:rsidRPr="009C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до </w:t>
      </w:r>
      <w:r>
        <w:rPr>
          <w:rFonts w:ascii="Times New Roman" w:hAnsi="Times New Roman" w:cs="Times New Roman"/>
          <w:sz w:val="28"/>
          <w:szCs w:val="28"/>
        </w:rPr>
        <w:t xml:space="preserve"> 1 марта 2015 года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502D5" w:rsidRPr="004652F7" w:rsidRDefault="000502D5" w:rsidP="009C31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142" w:rsidRPr="006225F1" w:rsidRDefault="003B1142" w:rsidP="00AB29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4652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после дня  официального опубликования</w:t>
      </w:r>
      <w:r w:rsidR="009C31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распространяет свое действие на правоотношения, возникшие с 1 марта 2015 года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1142" w:rsidRPr="006225F1" w:rsidRDefault="003B1142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9C3188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</w:t>
      </w:r>
      <w:r w:rsidR="00831C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ем постановления возложить на </w:t>
      </w:r>
      <w:r w:rsidR="003B5E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первого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заместителя Главы Администр</w:t>
      </w:r>
      <w:r w:rsidR="00831CDE">
        <w:rPr>
          <w:rFonts w:ascii="Times New Roman" w:eastAsia="Calibri" w:hAnsi="Times New Roman" w:cs="Times New Roman"/>
          <w:sz w:val="28"/>
          <w:szCs w:val="28"/>
          <w:lang w:eastAsia="ar-SA"/>
        </w:rPr>
        <w:t>ации города Ханты-Мансийска Н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.А. Дунаевскую.</w:t>
      </w:r>
    </w:p>
    <w:p w:rsidR="003B1142" w:rsidRDefault="003B1142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9483A" w:rsidRPr="006225F1" w:rsidRDefault="0049483A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1142" w:rsidRPr="006225F1" w:rsidRDefault="003B1142" w:rsidP="003B1142">
      <w:p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71EE8" w:rsidRDefault="003B1142" w:rsidP="00A71EE8">
      <w:p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М.П. Ряшин</w:t>
      </w:r>
      <w:bookmarkStart w:id="0" w:name="Par25"/>
      <w:bookmarkStart w:id="1" w:name="Par27"/>
      <w:bookmarkEnd w:id="0"/>
      <w:bookmarkEnd w:id="1"/>
    </w:p>
    <w:p w:rsidR="00FE5204" w:rsidRDefault="00FE5204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D5" w:rsidRDefault="000502D5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0502D5" w:rsidSect="00FE520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502D5"/>
    <w:rsid w:val="0006030B"/>
    <w:rsid w:val="00070A5C"/>
    <w:rsid w:val="00071444"/>
    <w:rsid w:val="00084EA3"/>
    <w:rsid w:val="00092C8A"/>
    <w:rsid w:val="000946CF"/>
    <w:rsid w:val="000D04DB"/>
    <w:rsid w:val="00113CF7"/>
    <w:rsid w:val="001175D7"/>
    <w:rsid w:val="00141B68"/>
    <w:rsid w:val="0014797B"/>
    <w:rsid w:val="00164F61"/>
    <w:rsid w:val="00182FAE"/>
    <w:rsid w:val="00184743"/>
    <w:rsid w:val="001926E4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72411"/>
    <w:rsid w:val="0028470B"/>
    <w:rsid w:val="0028610C"/>
    <w:rsid w:val="002C779B"/>
    <w:rsid w:val="002C7FFE"/>
    <w:rsid w:val="002D1CF5"/>
    <w:rsid w:val="002D2902"/>
    <w:rsid w:val="002F0866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1A64"/>
    <w:rsid w:val="00463502"/>
    <w:rsid w:val="004652F7"/>
    <w:rsid w:val="00493505"/>
    <w:rsid w:val="0049483A"/>
    <w:rsid w:val="00495240"/>
    <w:rsid w:val="00497586"/>
    <w:rsid w:val="004B3A9D"/>
    <w:rsid w:val="004C1E0F"/>
    <w:rsid w:val="004E1A9C"/>
    <w:rsid w:val="004E242A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61CB"/>
    <w:rsid w:val="00695611"/>
    <w:rsid w:val="006A5C7F"/>
    <w:rsid w:val="006C3F00"/>
    <w:rsid w:val="006F433D"/>
    <w:rsid w:val="006F5E00"/>
    <w:rsid w:val="0070200D"/>
    <w:rsid w:val="0075192A"/>
    <w:rsid w:val="00755035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C4BE5"/>
    <w:rsid w:val="008D13CE"/>
    <w:rsid w:val="008D1F36"/>
    <w:rsid w:val="008E203E"/>
    <w:rsid w:val="008E5FE8"/>
    <w:rsid w:val="008E6D6E"/>
    <w:rsid w:val="008F7F42"/>
    <w:rsid w:val="00934880"/>
    <w:rsid w:val="009704C3"/>
    <w:rsid w:val="0099201A"/>
    <w:rsid w:val="009C3188"/>
    <w:rsid w:val="009C55DB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3028"/>
    <w:rsid w:val="00BC222B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93D27"/>
    <w:rsid w:val="00CA5334"/>
    <w:rsid w:val="00CD6DEA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E791C"/>
    <w:rsid w:val="00E06F5A"/>
    <w:rsid w:val="00E13CC0"/>
    <w:rsid w:val="00E459EE"/>
    <w:rsid w:val="00E52C15"/>
    <w:rsid w:val="00E81F02"/>
    <w:rsid w:val="00E84FE0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204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26D8-7426-4478-9538-EBEB9DE1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Даурцева  Людмила  Александровна</cp:lastModifiedBy>
  <cp:revision>3</cp:revision>
  <cp:lastPrinted>2015-09-09T10:35:00Z</cp:lastPrinted>
  <dcterms:created xsi:type="dcterms:W3CDTF">2015-09-09T10:38:00Z</dcterms:created>
  <dcterms:modified xsi:type="dcterms:W3CDTF">2015-09-09T10:38:00Z</dcterms:modified>
</cp:coreProperties>
</file>